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F2" w:rsidRDefault="003217F2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s-MX"/>
        </w:rPr>
      </w:pPr>
    </w:p>
    <w:p w:rsidR="003217F2" w:rsidRPr="00BF37E1" w:rsidRDefault="003217F2" w:rsidP="00BF37E1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F37E1">
        <w:rPr>
          <w:rFonts w:ascii="Courier New" w:hAnsi="Courier New" w:cs="Courier New"/>
          <w:sz w:val="24"/>
          <w:szCs w:val="24"/>
        </w:rPr>
        <w:t>“La Legislatura de la Provincia de Tucumán”</w:t>
      </w:r>
    </w:p>
    <w:p w:rsidR="003217F2" w:rsidRPr="00BF37E1" w:rsidRDefault="003217F2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217F2" w:rsidRPr="005C3F39" w:rsidRDefault="003217F2">
      <w:pPr>
        <w:spacing w:line="36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5C3F39">
        <w:rPr>
          <w:rFonts w:ascii="Courier New" w:hAnsi="Courier New" w:cs="Courier New"/>
          <w:b/>
          <w:i/>
          <w:sz w:val="24"/>
          <w:szCs w:val="24"/>
        </w:rPr>
        <w:t>DECLARA</w:t>
      </w:r>
    </w:p>
    <w:p w:rsidR="00BF37E1" w:rsidRPr="00BF37E1" w:rsidRDefault="00BF37E1" w:rsidP="00BF37E1">
      <w:pPr>
        <w:rPr>
          <w:rFonts w:ascii="Courier New" w:hAnsi="Courier New" w:cs="Courier New"/>
          <w:sz w:val="24"/>
          <w:szCs w:val="24"/>
        </w:rPr>
      </w:pPr>
      <w:r w:rsidRPr="00BF37E1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</w:t>
      </w:r>
    </w:p>
    <w:p w:rsidR="00BF37E1" w:rsidRPr="00BF37E1" w:rsidRDefault="00BF37E1" w:rsidP="00BF37E1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F37E1">
        <w:rPr>
          <w:rFonts w:ascii="Courier New" w:hAnsi="Courier New" w:cs="Courier New"/>
          <w:b/>
          <w:sz w:val="24"/>
          <w:szCs w:val="24"/>
        </w:rPr>
        <w:t>Art.1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BF37E1">
        <w:rPr>
          <w:rFonts w:ascii="Courier New" w:hAnsi="Courier New" w:cs="Courier New"/>
          <w:sz w:val="24"/>
          <w:szCs w:val="24"/>
        </w:rPr>
        <w:t>Declarase  de interés legislativo la Conferencia “</w:t>
      </w:r>
      <w:r w:rsidRPr="00BF37E1">
        <w:rPr>
          <w:rFonts w:ascii="Courier New" w:hAnsi="Courier New" w:cs="Courier New"/>
          <w:b/>
          <w:sz w:val="24"/>
          <w:szCs w:val="24"/>
        </w:rPr>
        <w:t>TUCUMÁN INTEGRADO EN EL CORREDOR BIOCEANICO</w:t>
      </w:r>
      <w:r w:rsidRPr="00BF37E1">
        <w:rPr>
          <w:rFonts w:ascii="Courier New" w:hAnsi="Courier New" w:cs="Courier New"/>
          <w:sz w:val="24"/>
          <w:szCs w:val="24"/>
        </w:rPr>
        <w:t>” a  realizarse  el día 21 de diciembre a 10:30 hs. en el auditorio de la Honorable Legislatura de Tucumán.</w:t>
      </w:r>
      <w:r w:rsidR="005C3F39">
        <w:rPr>
          <w:rFonts w:ascii="Courier New" w:hAnsi="Courier New" w:cs="Courier New"/>
          <w:sz w:val="24"/>
          <w:szCs w:val="24"/>
        </w:rPr>
        <w:t>-</w:t>
      </w:r>
      <w:r w:rsidRPr="00BF37E1">
        <w:rPr>
          <w:rFonts w:ascii="Courier New" w:hAnsi="Courier New" w:cs="Courier New"/>
          <w:sz w:val="24"/>
          <w:szCs w:val="24"/>
        </w:rPr>
        <w:t xml:space="preserve"> </w:t>
      </w:r>
    </w:p>
    <w:p w:rsidR="005C3F39" w:rsidRDefault="005C3F39" w:rsidP="00BF37E1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F37E1" w:rsidRPr="00BF37E1" w:rsidRDefault="005C3F39" w:rsidP="00BF37E1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5C3F39">
        <w:rPr>
          <w:rFonts w:ascii="Courier New" w:hAnsi="Courier New" w:cs="Courier New"/>
          <w:b/>
          <w:sz w:val="24"/>
          <w:szCs w:val="24"/>
        </w:rPr>
        <w:t>Art.2</w:t>
      </w:r>
      <w:r>
        <w:rPr>
          <w:rFonts w:ascii="Courier New" w:hAnsi="Courier New" w:cs="Courier New"/>
          <w:sz w:val="24"/>
          <w:szCs w:val="24"/>
        </w:rPr>
        <w:t>: De forma.-</w:t>
      </w:r>
    </w:p>
    <w:p w:rsidR="00BF37E1" w:rsidRPr="00BF37E1" w:rsidRDefault="00BF37E1" w:rsidP="00BF37E1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F37E1">
        <w:rPr>
          <w:rFonts w:ascii="Courier New" w:hAnsi="Courier New" w:cs="Courier New"/>
          <w:sz w:val="24"/>
          <w:szCs w:val="24"/>
        </w:rPr>
        <w:t xml:space="preserve">                                             </w:t>
      </w:r>
    </w:p>
    <w:p w:rsidR="003217F2" w:rsidRPr="00BF37E1" w:rsidRDefault="003217F2" w:rsidP="00BF37E1">
      <w:pPr>
        <w:pStyle w:val="Textoindependiente"/>
        <w:spacing w:after="283" w:line="360" w:lineRule="auto"/>
        <w:ind w:firstLine="567"/>
        <w:rPr>
          <w:szCs w:val="24"/>
          <w:lang w:val="es-ES"/>
        </w:rPr>
      </w:pPr>
    </w:p>
    <w:p w:rsidR="003217F2" w:rsidRDefault="003217F2">
      <w:pPr>
        <w:pStyle w:val="Textoindependiente"/>
        <w:spacing w:after="283" w:line="360" w:lineRule="auto"/>
        <w:ind w:firstLine="567"/>
        <w:rPr>
          <w:rFonts w:ascii="Courier New" w:hAnsi="Courier New" w:cs="Courier New"/>
          <w:szCs w:val="24"/>
          <w:lang w:val="es-ES"/>
        </w:rPr>
      </w:pPr>
    </w:p>
    <w:p w:rsidR="003217F2" w:rsidRDefault="003217F2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3217F2" w:rsidRDefault="003217F2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3217F2" w:rsidRDefault="003217F2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3217F2" w:rsidRDefault="003217F2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3217F2" w:rsidRDefault="003217F2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3217F2" w:rsidRDefault="003217F2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3217F2" w:rsidRDefault="003217F2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3217F2" w:rsidRDefault="003217F2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3217F2" w:rsidRDefault="003217F2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3217F2" w:rsidRDefault="003217F2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3217F2" w:rsidRDefault="003217F2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5C3F39" w:rsidRDefault="005C3F39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5C3F39" w:rsidRDefault="005C3F39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5C3F39" w:rsidRDefault="005C3F39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3217F2" w:rsidRDefault="003217F2">
      <w:pPr>
        <w:pStyle w:val="Textoindependiente"/>
        <w:spacing w:after="283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lastRenderedPageBreak/>
        <w:t>FUNDAMENTOS:</w:t>
      </w:r>
    </w:p>
    <w:p w:rsidR="00BF37E1" w:rsidRPr="005C3F39" w:rsidRDefault="00BF37E1" w:rsidP="00BF37E1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5C3F39">
        <w:rPr>
          <w:rFonts w:ascii="Courier New" w:hAnsi="Courier New" w:cs="Courier New"/>
          <w:sz w:val="24"/>
          <w:szCs w:val="24"/>
        </w:rPr>
        <w:t xml:space="preserve">En el actual contexto regional e internacional, y atendiendo el potencial que detentan las diferentes provincias que constituyen el NOA, y principalmente el papel estratégico que juega la provincia de Tucumán, resulta necesario elaborar políticas que conduzcan a esa dirección. </w:t>
      </w:r>
    </w:p>
    <w:p w:rsidR="00BF37E1" w:rsidRPr="005C3F39" w:rsidRDefault="00BF37E1" w:rsidP="00BF37E1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5C3F39">
        <w:rPr>
          <w:rFonts w:ascii="Courier New" w:hAnsi="Courier New" w:cs="Courier New"/>
          <w:sz w:val="24"/>
          <w:szCs w:val="24"/>
        </w:rPr>
        <w:t xml:space="preserve">Es entonces en este marco, donde surge imperioso, elaborar en conjunto con diferentes sectores públicos y privados los lineamientos que nos llevarían a cumplir con este objetivo. </w:t>
      </w:r>
    </w:p>
    <w:p w:rsidR="00BF37E1" w:rsidRPr="005C3F39" w:rsidRDefault="00BF37E1" w:rsidP="00BF37E1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5C3F39">
        <w:rPr>
          <w:rFonts w:ascii="Courier New" w:hAnsi="Courier New" w:cs="Courier New"/>
          <w:sz w:val="24"/>
          <w:szCs w:val="24"/>
        </w:rPr>
        <w:t xml:space="preserve">Entendiendo así, que uno de los principales pilares para lograr el desarrollo en la región está condicionada a la conectividad material que debiera existir entre los diferentes pueblos que componen las provincias y regiones, tanto por vía aérea, terrestre y consecuentemente lograr nuevas alternativas y rutas marítimas. </w:t>
      </w:r>
    </w:p>
    <w:p w:rsidR="00BF37E1" w:rsidRPr="005C3F39" w:rsidRDefault="00BF37E1" w:rsidP="00BF37E1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5C3F39">
        <w:rPr>
          <w:rFonts w:ascii="Courier New" w:hAnsi="Courier New" w:cs="Courier New"/>
          <w:sz w:val="24"/>
          <w:szCs w:val="24"/>
        </w:rPr>
        <w:t xml:space="preserve">Circunscribiéndonos en este caso a la red vial, que en la actualidad resulta insuficiente para lograr lo expuesto y específicamente impulsar y concretar definitivamente las obras necesarias que posibilitarían  la integración de la Región NOA y Norte de Chile, a través el Paso de San Francisco. </w:t>
      </w:r>
    </w:p>
    <w:p w:rsidR="00BF37E1" w:rsidRPr="005C3F39" w:rsidRDefault="00BF37E1" w:rsidP="00BF37E1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5C3F39">
        <w:rPr>
          <w:rFonts w:ascii="Courier New" w:hAnsi="Courier New" w:cs="Courier New"/>
          <w:sz w:val="24"/>
          <w:szCs w:val="24"/>
        </w:rPr>
        <w:t>Vienen dándose algunos pasos a lo largo de los años, pero que reiteradamente se desacelera los planes puestos en marcha en este sentido, postergándose la concreción de dichas obras.</w:t>
      </w:r>
    </w:p>
    <w:p w:rsidR="00BF37E1" w:rsidRPr="005C3F39" w:rsidRDefault="00BF37E1" w:rsidP="00BF37E1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5C3F39">
        <w:rPr>
          <w:rFonts w:ascii="Courier New" w:hAnsi="Courier New" w:cs="Courier New"/>
          <w:sz w:val="24"/>
          <w:szCs w:val="24"/>
        </w:rPr>
        <w:t xml:space="preserve">Esta obra de vital importancia a estos fines, es la ruta Nº 65 que tiene nacimiento en la ciudad de Concepción- Tucumán, cuya realización en su tramo, traerá enormes beneficios a toda la Región. </w:t>
      </w:r>
    </w:p>
    <w:p w:rsidR="00BF37E1" w:rsidRPr="005C3F39" w:rsidRDefault="00BF37E1" w:rsidP="00BF37E1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5C3F39">
        <w:rPr>
          <w:rFonts w:ascii="Courier New" w:hAnsi="Courier New" w:cs="Courier New"/>
          <w:sz w:val="24"/>
          <w:szCs w:val="24"/>
        </w:rPr>
        <w:t xml:space="preserve">Esta red Vial en diferentes oportunidades se habría anunciado su licitación, postergándose la misma. </w:t>
      </w:r>
    </w:p>
    <w:p w:rsidR="00BF37E1" w:rsidRPr="005C3F39" w:rsidRDefault="00BF37E1" w:rsidP="00BF37E1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5C3F39">
        <w:rPr>
          <w:rFonts w:ascii="Courier New" w:hAnsi="Courier New" w:cs="Courier New"/>
          <w:sz w:val="24"/>
          <w:szCs w:val="24"/>
        </w:rPr>
        <w:t xml:space="preserve">Resulta entonces fundamental dar nuevo impulso a este proyecto, analizando todo lo ejecutado a la fecha en este sentido, y prever y planificar lo que resulte necesario hacia adelante. </w:t>
      </w:r>
    </w:p>
    <w:p w:rsidR="00BF37E1" w:rsidRPr="005C3F39" w:rsidRDefault="00BF37E1" w:rsidP="00BF37E1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5C3F39">
        <w:rPr>
          <w:rFonts w:ascii="Courier New" w:hAnsi="Courier New" w:cs="Courier New"/>
          <w:sz w:val="24"/>
          <w:szCs w:val="24"/>
        </w:rPr>
        <w:t>Siendo esta la oportunidad para llevar adelante esta tarea, atendiendo el contexto político y regional como se lo expuso antes, pues la Región debe integrarse y puede hacerlo sumando nuevas posibilidades.</w:t>
      </w:r>
    </w:p>
    <w:p w:rsidR="005C3F39" w:rsidRDefault="00BF37E1" w:rsidP="005C3F39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5C3F39">
        <w:rPr>
          <w:rFonts w:ascii="Courier New" w:hAnsi="Courier New" w:cs="Courier New"/>
          <w:sz w:val="24"/>
          <w:szCs w:val="24"/>
        </w:rPr>
        <w:t>Bajo este marco es</w:t>
      </w:r>
      <w:r w:rsidR="008124D1">
        <w:rPr>
          <w:rFonts w:ascii="Courier New" w:hAnsi="Courier New" w:cs="Courier New"/>
          <w:sz w:val="24"/>
          <w:szCs w:val="24"/>
        </w:rPr>
        <w:t xml:space="preserve"> que se emprende esta conferenciai</w:t>
      </w:r>
      <w:r w:rsidRPr="005C3F39">
        <w:rPr>
          <w:rFonts w:ascii="Courier New" w:hAnsi="Courier New" w:cs="Courier New"/>
          <w:sz w:val="24"/>
          <w:szCs w:val="24"/>
        </w:rPr>
        <w:t xml:space="preserve"> con el objetivo de informar, analizar, y establecer los pasos a seguir para lograr con este fin.</w:t>
      </w:r>
    </w:p>
    <w:p w:rsidR="005C3F39" w:rsidRPr="005C3F39" w:rsidRDefault="005C3F39" w:rsidP="005C3F39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5C3F39">
        <w:rPr>
          <w:rFonts w:ascii="Courier New" w:hAnsi="Courier New" w:cs="Courier New"/>
          <w:sz w:val="24"/>
          <w:szCs w:val="24"/>
        </w:rPr>
        <w:t>Por todo lo expuesto solicito a mis pares la aprobación del presente proyecto.-</w:t>
      </w:r>
    </w:p>
    <w:p w:rsidR="00BF37E1" w:rsidRPr="005C3F39" w:rsidRDefault="00BF37E1" w:rsidP="00BF37E1">
      <w:pPr>
        <w:pStyle w:val="Textoindependiente"/>
        <w:spacing w:after="283" w:line="276" w:lineRule="auto"/>
        <w:rPr>
          <w:rFonts w:ascii="Courier New" w:hAnsi="Courier New" w:cs="Courier New"/>
          <w:szCs w:val="24"/>
          <w:lang w:val="es-ES"/>
        </w:rPr>
      </w:pPr>
    </w:p>
    <w:sectPr w:rsidR="00BF37E1" w:rsidRPr="005C3F39" w:rsidSect="00BF37E1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3544" w:right="567" w:bottom="2693" w:left="1701" w:header="425" w:footer="17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026" w:rsidRDefault="00A61026">
      <w:r>
        <w:separator/>
      </w:r>
    </w:p>
  </w:endnote>
  <w:endnote w:type="continuationSeparator" w:id="1">
    <w:p w:rsidR="00A61026" w:rsidRDefault="00A6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F2" w:rsidRDefault="003217F2">
    <w:pPr>
      <w:pStyle w:val="Piedepgina"/>
      <w:tabs>
        <w:tab w:val="clear" w:pos="8504"/>
        <w:tab w:val="right" w:pos="893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F2" w:rsidRDefault="003217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026" w:rsidRDefault="00A61026">
      <w:r>
        <w:separator/>
      </w:r>
    </w:p>
  </w:footnote>
  <w:footnote w:type="continuationSeparator" w:id="1">
    <w:p w:rsidR="00A61026" w:rsidRDefault="00A61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67" w:type="dxa"/>
      <w:tblLayout w:type="fixed"/>
      <w:tblLook w:val="0000"/>
    </w:tblPr>
    <w:tblGrid>
      <w:gridCol w:w="3580"/>
      <w:gridCol w:w="3580"/>
      <w:gridCol w:w="3580"/>
    </w:tblGrid>
    <w:tr w:rsidR="003217F2">
      <w:trPr>
        <w:trHeight w:val="2694"/>
      </w:trPr>
      <w:tc>
        <w:tcPr>
          <w:tcW w:w="3580" w:type="dxa"/>
          <w:shd w:val="clear" w:color="auto" w:fill="auto"/>
          <w:vAlign w:val="center"/>
        </w:tcPr>
        <w:p w:rsidR="003217F2" w:rsidRDefault="003217F2">
          <w:pPr>
            <w:pStyle w:val="Encabezado"/>
            <w:snapToGrid w:val="0"/>
            <w:ind w:left="1140" w:hanging="1140"/>
          </w:pPr>
        </w:p>
      </w:tc>
      <w:tc>
        <w:tcPr>
          <w:tcW w:w="3580" w:type="dxa"/>
          <w:shd w:val="clear" w:color="auto" w:fill="auto"/>
          <w:vAlign w:val="center"/>
        </w:tcPr>
        <w:p w:rsidR="003217F2" w:rsidRDefault="006D4A34">
          <w:pPr>
            <w:pStyle w:val="Encabezado"/>
            <w:snapToGrid w:val="0"/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847850" cy="131445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0" w:type="dxa"/>
          <w:shd w:val="clear" w:color="auto" w:fill="auto"/>
          <w:vAlign w:val="center"/>
        </w:tcPr>
        <w:p w:rsidR="003217F2" w:rsidRDefault="006D4A34">
          <w:pPr>
            <w:pStyle w:val="Encabezado"/>
            <w:snapToGrid w:val="0"/>
            <w:ind w:right="283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876300" cy="88582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17F2" w:rsidRDefault="003217F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F2" w:rsidRDefault="003217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4DE"/>
    <w:rsid w:val="002258CF"/>
    <w:rsid w:val="003217F2"/>
    <w:rsid w:val="004674DE"/>
    <w:rsid w:val="004B4527"/>
    <w:rsid w:val="005C3F39"/>
    <w:rsid w:val="006D4A34"/>
    <w:rsid w:val="0076667F"/>
    <w:rsid w:val="008124D1"/>
    <w:rsid w:val="009A63C2"/>
    <w:rsid w:val="00A61026"/>
    <w:rsid w:val="00BF37E1"/>
    <w:rsid w:val="00E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B0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A49B0"/>
    <w:pPr>
      <w:keepNext/>
      <w:numPr>
        <w:numId w:val="2"/>
      </w:numPr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rsid w:val="00EA49B0"/>
    <w:pPr>
      <w:keepNext/>
      <w:numPr>
        <w:ilvl w:val="1"/>
        <w:numId w:val="2"/>
      </w:numPr>
      <w:spacing w:line="360" w:lineRule="auto"/>
      <w:jc w:val="both"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EA49B0"/>
    <w:pPr>
      <w:keepNext/>
      <w:numPr>
        <w:ilvl w:val="2"/>
        <w:numId w:val="2"/>
      </w:numPr>
      <w:spacing w:line="360" w:lineRule="auto"/>
      <w:jc w:val="both"/>
      <w:outlineLvl w:val="2"/>
    </w:pPr>
    <w:rPr>
      <w:b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A49B0"/>
  </w:style>
  <w:style w:type="character" w:customStyle="1" w:styleId="WW8Num1z1">
    <w:name w:val="WW8Num1z1"/>
    <w:rsid w:val="00EA49B0"/>
  </w:style>
  <w:style w:type="character" w:customStyle="1" w:styleId="WW8Num1z2">
    <w:name w:val="WW8Num1z2"/>
    <w:rsid w:val="00EA49B0"/>
  </w:style>
  <w:style w:type="character" w:customStyle="1" w:styleId="WW8Num1z3">
    <w:name w:val="WW8Num1z3"/>
    <w:rsid w:val="00EA49B0"/>
  </w:style>
  <w:style w:type="character" w:customStyle="1" w:styleId="WW8Num1z4">
    <w:name w:val="WW8Num1z4"/>
    <w:rsid w:val="00EA49B0"/>
  </w:style>
  <w:style w:type="character" w:customStyle="1" w:styleId="WW8Num1z5">
    <w:name w:val="WW8Num1z5"/>
    <w:rsid w:val="00EA49B0"/>
  </w:style>
  <w:style w:type="character" w:customStyle="1" w:styleId="WW8Num1z6">
    <w:name w:val="WW8Num1z6"/>
    <w:rsid w:val="00EA49B0"/>
  </w:style>
  <w:style w:type="character" w:customStyle="1" w:styleId="WW8Num1z7">
    <w:name w:val="WW8Num1z7"/>
    <w:rsid w:val="00EA49B0"/>
  </w:style>
  <w:style w:type="character" w:customStyle="1" w:styleId="WW8Num1z8">
    <w:name w:val="WW8Num1z8"/>
    <w:rsid w:val="00EA49B0"/>
  </w:style>
  <w:style w:type="character" w:customStyle="1" w:styleId="Absatz-Standardschriftart">
    <w:name w:val="Absatz-Standardschriftart"/>
    <w:rsid w:val="00EA49B0"/>
  </w:style>
  <w:style w:type="character" w:customStyle="1" w:styleId="WW8Num2z0">
    <w:name w:val="WW8Num2z0"/>
    <w:rsid w:val="00EA49B0"/>
    <w:rPr>
      <w:rFonts w:ascii="Wingdings" w:hAnsi="Wingdings" w:cs="Wingdings"/>
    </w:rPr>
  </w:style>
  <w:style w:type="character" w:customStyle="1" w:styleId="WW8Num2z1">
    <w:name w:val="WW8Num2z1"/>
    <w:rsid w:val="00EA49B0"/>
    <w:rPr>
      <w:rFonts w:ascii="Courier New" w:hAnsi="Courier New" w:cs="Courier New"/>
    </w:rPr>
  </w:style>
  <w:style w:type="character" w:customStyle="1" w:styleId="WW8Num2z3">
    <w:name w:val="WW8Num2z3"/>
    <w:rsid w:val="00EA49B0"/>
    <w:rPr>
      <w:rFonts w:ascii="Symbol" w:hAnsi="Symbol" w:cs="Symbol"/>
    </w:rPr>
  </w:style>
  <w:style w:type="character" w:customStyle="1" w:styleId="Fuentedeprrafopredeter1">
    <w:name w:val="Fuente de párrafo predeter.1"/>
    <w:rsid w:val="00EA49B0"/>
  </w:style>
  <w:style w:type="character" w:styleId="Nmerodepgina">
    <w:name w:val="page number"/>
    <w:basedOn w:val="Fuentedeprrafopredeter1"/>
    <w:rsid w:val="00EA49B0"/>
  </w:style>
  <w:style w:type="character" w:customStyle="1" w:styleId="SangradetextonormalCar">
    <w:name w:val="Sangría de texto normal Car"/>
    <w:basedOn w:val="Fuentedeprrafopredeter1"/>
    <w:rsid w:val="00EA49B0"/>
  </w:style>
  <w:style w:type="paragraph" w:customStyle="1" w:styleId="Encabezado1">
    <w:name w:val="Encabezado1"/>
    <w:basedOn w:val="Normal"/>
    <w:next w:val="Textoindependiente"/>
    <w:rsid w:val="00EA49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A49B0"/>
    <w:rPr>
      <w:sz w:val="24"/>
      <w:lang w:val="es-MX"/>
    </w:rPr>
  </w:style>
  <w:style w:type="paragraph" w:styleId="Lista">
    <w:name w:val="List"/>
    <w:basedOn w:val="Textoindependiente"/>
    <w:rsid w:val="00EA49B0"/>
    <w:rPr>
      <w:rFonts w:cs="Mangal"/>
    </w:rPr>
  </w:style>
  <w:style w:type="paragraph" w:styleId="Epgrafe">
    <w:name w:val="caption"/>
    <w:basedOn w:val="Normal"/>
    <w:qFormat/>
    <w:rsid w:val="00EA49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A49B0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EA49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EA49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9B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EA49B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EA49B0"/>
    <w:rPr>
      <w:rFonts w:ascii="Arial" w:eastAsia="HG Mincho Light J" w:hAnsi="Arial" w:cs="Arial"/>
      <w:sz w:val="24"/>
      <w:u w:val="single"/>
      <w:lang w:val="es-ES_tradnl"/>
    </w:rPr>
  </w:style>
  <w:style w:type="paragraph" w:styleId="Sangradetextonormal">
    <w:name w:val="Body Text Indent"/>
    <w:basedOn w:val="Normal"/>
    <w:rsid w:val="00EA49B0"/>
    <w:pPr>
      <w:spacing w:after="120"/>
      <w:ind w:left="283"/>
    </w:pPr>
  </w:style>
  <w:style w:type="paragraph" w:styleId="NormalWeb">
    <w:name w:val="Normal (Web)"/>
    <w:basedOn w:val="Normal"/>
    <w:rsid w:val="00EA49B0"/>
    <w:rPr>
      <w:sz w:val="24"/>
      <w:szCs w:val="24"/>
    </w:rPr>
  </w:style>
  <w:style w:type="paragraph" w:customStyle="1" w:styleId="Contenidodelatabla">
    <w:name w:val="Contenido de la tabla"/>
    <w:basedOn w:val="Normal"/>
    <w:rsid w:val="00EA49B0"/>
    <w:pPr>
      <w:suppressLineNumbers/>
    </w:pPr>
  </w:style>
  <w:style w:type="paragraph" w:customStyle="1" w:styleId="Encabezadodelatabla">
    <w:name w:val="Encabezado de la tabla"/>
    <w:basedOn w:val="Contenidodelatabla"/>
    <w:rsid w:val="00EA49B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Local\Temp\_Hoja%20Membretada%20H.Legislatu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_Hoja Membretada H.Legislatura.dot</Template>
  <TotalTime>0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Miguel de Tucumán,</vt:lpstr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Miguel de Tucumán,</dc:title>
  <dc:creator>Gladis Martinez</dc:creator>
  <cp:lastModifiedBy>albarracin-s</cp:lastModifiedBy>
  <cp:revision>2</cp:revision>
  <cp:lastPrinted>2015-12-15T14:44:00Z</cp:lastPrinted>
  <dcterms:created xsi:type="dcterms:W3CDTF">2015-12-15T15:17:00Z</dcterms:created>
  <dcterms:modified xsi:type="dcterms:W3CDTF">2015-12-15T15:17:00Z</dcterms:modified>
</cp:coreProperties>
</file>